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323" w:rsidRDefault="00D62ECF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sz w:val="36"/>
          <w:szCs w:val="36"/>
          <w:highlight w:val="white"/>
        </w:rPr>
      </w:pPr>
      <w:bookmarkStart w:id="0" w:name="_i1pkf4cz2zwf" w:colFirst="0" w:colLast="0"/>
      <w:bookmarkStart w:id="1" w:name="_GoBack"/>
      <w:bookmarkEnd w:id="0"/>
      <w:bookmarkEnd w:id="1"/>
      <w:r>
        <w:rPr>
          <w:b/>
          <w:color w:val="333333"/>
          <w:sz w:val="36"/>
          <w:szCs w:val="36"/>
          <w:highlight w:val="white"/>
        </w:rPr>
        <w:t>Simulation</w:t>
      </w:r>
    </w:p>
    <w:p w:rsidR="00B61323" w:rsidRDefault="00D62ECF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2" w:name="_p554uto6qpkw" w:colFirst="0" w:colLast="0"/>
      <w:bookmarkEnd w:id="2"/>
      <w:r>
        <w:rPr>
          <w:b/>
          <w:color w:val="333333"/>
          <w:highlight w:val="white"/>
        </w:rPr>
        <w:t>Duration: 1 Week</w:t>
      </w:r>
    </w:p>
    <w:p w:rsidR="00B61323" w:rsidRDefault="00D62ECF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3" w:name="_1bcqvyp8yhgi" w:colFirst="0" w:colLast="0"/>
      <w:bookmarkEnd w:id="3"/>
      <w:r>
        <w:rPr>
          <w:b/>
          <w:color w:val="333333"/>
          <w:highlight w:val="white"/>
        </w:rPr>
        <w:t>Summary</w:t>
      </w:r>
    </w:p>
    <w:p w:rsidR="00B61323" w:rsidRDefault="00D62ECF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This unit presents basic concepts in modeling complex systems through computer programming of agent-based simulations using </w:t>
      </w:r>
      <w:proofErr w:type="spellStart"/>
      <w:r>
        <w:rPr>
          <w:color w:val="333333"/>
          <w:highlight w:val="white"/>
        </w:rPr>
        <w:t>NetLogo</w:t>
      </w:r>
      <w:proofErr w:type="spellEnd"/>
      <w:r>
        <w:rPr>
          <w:color w:val="333333"/>
          <w:highlight w:val="white"/>
        </w:rPr>
        <w:t xml:space="preserve">. It uses </w:t>
      </w:r>
      <w:proofErr w:type="spellStart"/>
      <w:r>
        <w:rPr>
          <w:color w:val="333333"/>
          <w:highlight w:val="white"/>
        </w:rPr>
        <w:t>NetLogo</w:t>
      </w:r>
      <w:proofErr w:type="spellEnd"/>
      <w:r>
        <w:rPr>
          <w:color w:val="333333"/>
          <w:highlight w:val="white"/>
        </w:rPr>
        <w:t xml:space="preserve"> Web, which is a free web-based programming environment for simulation. The site comes with hundreds of pre-</w:t>
      </w:r>
      <w:r>
        <w:rPr>
          <w:color w:val="333333"/>
          <w:highlight w:val="white"/>
        </w:rPr>
        <w:t xml:space="preserve">defined models of things like the spread of disease, the effect of clouds on global warming, etc. </w:t>
      </w:r>
      <w:proofErr w:type="spellStart"/>
      <w:r>
        <w:rPr>
          <w:color w:val="333333"/>
          <w:highlight w:val="white"/>
        </w:rPr>
        <w:t>NetLogo</w:t>
      </w:r>
      <w:proofErr w:type="spellEnd"/>
      <w:r>
        <w:rPr>
          <w:color w:val="333333"/>
          <w:highlight w:val="white"/>
        </w:rPr>
        <w:t xml:space="preserve"> is its own text-based language that is </w:t>
      </w:r>
      <w:proofErr w:type="gramStart"/>
      <w:r>
        <w:rPr>
          <w:color w:val="333333"/>
          <w:highlight w:val="white"/>
        </w:rPr>
        <w:t>similar to</w:t>
      </w:r>
      <w:proofErr w:type="gramEnd"/>
      <w:r>
        <w:rPr>
          <w:color w:val="333333"/>
          <w:highlight w:val="white"/>
        </w:rPr>
        <w:t xml:space="preserve"> the </w:t>
      </w:r>
      <w:proofErr w:type="spellStart"/>
      <w:r>
        <w:rPr>
          <w:color w:val="333333"/>
          <w:highlight w:val="white"/>
        </w:rPr>
        <w:t>Javascript</w:t>
      </w:r>
      <w:proofErr w:type="spellEnd"/>
      <w:r>
        <w:rPr>
          <w:color w:val="333333"/>
          <w:highlight w:val="white"/>
        </w:rPr>
        <w:t xml:space="preserve"> they just learned in the Programming unit. The students will look at the existing sim</w:t>
      </w:r>
      <w:r>
        <w:rPr>
          <w:color w:val="333333"/>
          <w:highlight w:val="white"/>
        </w:rPr>
        <w:t xml:space="preserve">ulations, test hypothesis by experimenting with parameters (e.g. the number of clouds), and optionally by modifying the </w:t>
      </w:r>
      <w:proofErr w:type="spellStart"/>
      <w:r>
        <w:rPr>
          <w:color w:val="333333"/>
          <w:highlight w:val="white"/>
        </w:rPr>
        <w:t>NetLogo</w:t>
      </w:r>
      <w:proofErr w:type="spellEnd"/>
      <w:r>
        <w:rPr>
          <w:color w:val="333333"/>
          <w:highlight w:val="white"/>
        </w:rPr>
        <w:t xml:space="preserve"> code to understand that simulations are programmed.</w:t>
      </w:r>
    </w:p>
    <w:p w:rsidR="00B61323" w:rsidRDefault="00D62ECF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4" w:name="_fb6hq2rrklry" w:colFirst="0" w:colLast="0"/>
      <w:bookmarkEnd w:id="4"/>
      <w:r>
        <w:rPr>
          <w:b/>
          <w:color w:val="333333"/>
          <w:highlight w:val="white"/>
        </w:rPr>
        <w:t>Learning Objectives</w:t>
      </w:r>
    </w:p>
    <w:p w:rsidR="00B61323" w:rsidRDefault="00D62ECF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Use modeling and simulation to represent phenomenon. [AP</w:t>
      </w:r>
      <w:r>
        <w:rPr>
          <w:color w:val="333333"/>
          <w:highlight w:val="white"/>
        </w:rPr>
        <w:t xml:space="preserve"> CSP P3, LO 2.3.1]</w:t>
      </w:r>
    </w:p>
    <w:p w:rsidR="00B61323" w:rsidRDefault="00D62ECF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Use models to formulate, refine, and test hypothesis. [AP CSP P3, LO 2.3.2]</w:t>
      </w:r>
    </w:p>
    <w:p w:rsidR="00B61323" w:rsidRDefault="00D62ECF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5" w:name="_7puow1onkiyf" w:colFirst="0" w:colLast="0"/>
      <w:bookmarkEnd w:id="5"/>
      <w:r>
        <w:rPr>
          <w:b/>
          <w:color w:val="333333"/>
          <w:highlight w:val="white"/>
        </w:rPr>
        <w:t>Course Material</w:t>
      </w:r>
    </w:p>
    <w:p w:rsidR="00B61323" w:rsidRDefault="00D62ECF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5">
        <w:r>
          <w:rPr>
            <w:color w:val="337AB7"/>
            <w:highlight w:val="white"/>
          </w:rPr>
          <w:t>Computing Modeling and Simulation</w:t>
        </w:r>
      </w:hyperlink>
      <w:hyperlink r:id="rId6"/>
    </w:p>
    <w:p w:rsidR="00B61323" w:rsidRDefault="00D62ECF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7">
        <w:r>
          <w:rPr>
            <w:color w:val="337AB7"/>
            <w:highlight w:val="white"/>
          </w:rPr>
          <w:t xml:space="preserve">Agent-Based Computer Models </w:t>
        </w:r>
      </w:hyperlink>
      <w:r>
        <w:rPr>
          <w:color w:val="333333"/>
          <w:highlight w:val="white"/>
        </w:rPr>
        <w:t>[5:04]</w:t>
      </w:r>
    </w:p>
    <w:p w:rsidR="00B61323" w:rsidRDefault="00D62ECF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8">
        <w:r>
          <w:rPr>
            <w:color w:val="337AB7"/>
            <w:highlight w:val="white"/>
          </w:rPr>
          <w:t xml:space="preserve">Intro </w:t>
        </w:r>
        <w:proofErr w:type="gramStart"/>
        <w:r>
          <w:rPr>
            <w:color w:val="337AB7"/>
            <w:highlight w:val="white"/>
          </w:rPr>
          <w:t>To</w:t>
        </w:r>
        <w:proofErr w:type="gramEnd"/>
        <w:r>
          <w:rPr>
            <w:color w:val="337AB7"/>
            <w:highlight w:val="white"/>
          </w:rPr>
          <w:t xml:space="preserve"> Net Logo </w:t>
        </w:r>
      </w:hyperlink>
      <w:r>
        <w:rPr>
          <w:color w:val="333333"/>
          <w:highlight w:val="white"/>
        </w:rPr>
        <w:t>[1:5</w:t>
      </w:r>
      <w:r>
        <w:rPr>
          <w:color w:val="333333"/>
          <w:highlight w:val="white"/>
        </w:rPr>
        <w:t>9]</w:t>
      </w:r>
    </w:p>
    <w:p w:rsidR="00B61323" w:rsidRDefault="00D62ECF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9">
        <w:r>
          <w:rPr>
            <w:color w:val="337AB7"/>
            <w:highlight w:val="white"/>
          </w:rPr>
          <w:t>What Is Net Logo?</w:t>
        </w:r>
      </w:hyperlink>
      <w:hyperlink r:id="rId10"/>
    </w:p>
    <w:p w:rsidR="00B61323" w:rsidRDefault="00D62ECF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6" w:name="_orvalbanuy9d" w:colFirst="0" w:colLast="0"/>
      <w:bookmarkEnd w:id="6"/>
      <w:r>
        <w:rPr>
          <w:b/>
          <w:color w:val="333333"/>
          <w:highlight w:val="white"/>
        </w:rPr>
        <w:t>Assessments</w:t>
      </w:r>
    </w:p>
    <w:p w:rsidR="00B61323" w:rsidRDefault="00D62ECF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Conceptual Quiz:</w:t>
      </w:r>
    </w:p>
    <w:p w:rsidR="00B61323" w:rsidRDefault="00D62ECF">
      <w:pPr>
        <w:numPr>
          <w:ilvl w:val="1"/>
          <w:numId w:val="1"/>
        </w:numPr>
        <w:spacing w:after="160"/>
        <w:ind w:hanging="360"/>
        <w:contextualSpacing/>
      </w:pPr>
      <w:hyperlink r:id="rId11">
        <w:r>
          <w:rPr>
            <w:color w:val="337AB7"/>
            <w:highlight w:val="white"/>
          </w:rPr>
          <w:t>Modeling and Simulation</w:t>
        </w:r>
      </w:hyperlink>
      <w:r>
        <w:rPr>
          <w:color w:val="333333"/>
          <w:highlight w:val="white"/>
        </w:rPr>
        <w:t xml:space="preserve"> (requires access)</w:t>
      </w:r>
    </w:p>
    <w:p w:rsidR="00B61323" w:rsidRDefault="00D62ECF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Practical Assignment:</w:t>
      </w:r>
    </w:p>
    <w:p w:rsidR="00B61323" w:rsidRDefault="00D62ECF">
      <w:pPr>
        <w:numPr>
          <w:ilvl w:val="1"/>
          <w:numId w:val="1"/>
        </w:numPr>
        <w:spacing w:after="160" w:line="342" w:lineRule="auto"/>
        <w:ind w:hanging="360"/>
        <w:contextualSpacing/>
        <w:rPr>
          <w:color w:val="333333"/>
          <w:highlight w:val="white"/>
        </w:rPr>
      </w:pPr>
      <w:hyperlink r:id="rId12">
        <w:r>
          <w:rPr>
            <w:color w:val="337AB7"/>
            <w:highlight w:val="white"/>
          </w:rPr>
          <w:t>Modeling and Simulation</w:t>
        </w:r>
      </w:hyperlink>
      <w:r>
        <w:rPr>
          <w:color w:val="333333"/>
          <w:highlight w:val="white"/>
        </w:rPr>
        <w:t xml:space="preserve"> | </w:t>
      </w:r>
      <w:hyperlink r:id="rId13">
        <w:r>
          <w:rPr>
            <w:color w:val="337AB7"/>
            <w:highlight w:val="white"/>
          </w:rPr>
          <w:t>Rubric</w:t>
        </w:r>
      </w:hyperlink>
      <w:r>
        <w:rPr>
          <w:color w:val="333333"/>
          <w:highlight w:val="white"/>
        </w:rPr>
        <w:t xml:space="preserve"> | </w:t>
      </w:r>
      <w:hyperlink r:id="rId14">
        <w:r>
          <w:rPr>
            <w:color w:val="337AB7"/>
            <w:highlight w:val="white"/>
          </w:rPr>
          <w:t>Answer Key</w:t>
        </w:r>
      </w:hyperlink>
    </w:p>
    <w:sectPr w:rsidR="00B6132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04A0B"/>
    <w:multiLevelType w:val="multilevel"/>
    <w:tmpl w:val="73CA74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71686205"/>
    <w:multiLevelType w:val="multilevel"/>
    <w:tmpl w:val="2CB8FD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770D09A6"/>
    <w:multiLevelType w:val="multilevel"/>
    <w:tmpl w:val="A0DCC5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23"/>
    <w:rsid w:val="00B61323"/>
    <w:rsid w:val="00D6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8877B1-BF3E-4D14-84A2-5CDC6AE2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JXFiO-ULv0" TargetMode="External"/><Relationship Id="rId13" Type="http://schemas.openxmlformats.org/officeDocument/2006/relationships/hyperlink" Target="https://drive.google.com/open?id=1WOIl4k7Oo-FeslZexzXt5PBi1yWXyZbXPWwufvEOCF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7_kU2IWuXU" TargetMode="External"/><Relationship Id="rId12" Type="http://schemas.openxmlformats.org/officeDocument/2006/relationships/hyperlink" Target="https://drive.google.com/open?id=1Sl5zieIe3enVg6s8DOP-uFEXo8RTvaA_IXAUfC_lsH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computing-concepts.cs.uri.edu/index.php/Modeling_and_Simulation" TargetMode="External"/><Relationship Id="rId11" Type="http://schemas.openxmlformats.org/officeDocument/2006/relationships/hyperlink" Target="https://docs.google.com/document/d/1WmgzX91Zqp3XbHmMw5-2RtcArl6-7Bd85JfL5mXy4oc/edit?usp=sharing" TargetMode="External"/><Relationship Id="rId5" Type="http://schemas.openxmlformats.org/officeDocument/2006/relationships/hyperlink" Target="http://intro-computing.cs.uri.edu/index.php/Simulation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cl.northwestern.edu/netlogo/do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cl.northwestern.edu/netlogo/docs/" TargetMode="External"/><Relationship Id="rId14" Type="http://schemas.openxmlformats.org/officeDocument/2006/relationships/hyperlink" Target="https://docs.google.com/document/d/1oNYwv2k5gpcSoKNOBpCBSpuroi1j_MYX9GFrBLvH_-8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2017-06-21T00:10:00Z</dcterms:created>
  <dcterms:modified xsi:type="dcterms:W3CDTF">2017-06-21T00:10:00Z</dcterms:modified>
</cp:coreProperties>
</file>